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21D84">
      <w:pPr>
        <w:rPr>
          <w:rFonts w:hint="eastAsia" w:ascii="黑体" w:hAnsi="黑体" w:eastAsia="黑体" w:cs="黑体"/>
          <w:sz w:val="32"/>
          <w:szCs w:val="32"/>
        </w:rPr>
      </w:pPr>
      <w:r>
        <w:rPr>
          <w:rFonts w:hint="eastAsia" w:ascii="黑体" w:hAnsi="黑体" w:eastAsia="黑体" w:cs="黑体"/>
          <w:sz w:val="32"/>
          <w:szCs w:val="32"/>
        </w:rPr>
        <w:t>附件</w:t>
      </w:r>
    </w:p>
    <w:p w14:paraId="09A2A7FA">
      <w:pPr>
        <w:rPr>
          <w:rFonts w:hint="eastAsia" w:ascii="仿宋_GB2312" w:hAnsi="仿宋_GB2312" w:eastAsia="仿宋_GB2312" w:cs="仿宋_GB2312"/>
          <w:sz w:val="24"/>
        </w:rPr>
      </w:pPr>
    </w:p>
    <w:p w14:paraId="42125478">
      <w:pPr>
        <w:jc w:val="center"/>
        <w:rPr>
          <w:rFonts w:hint="eastAsia"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sz w:val="44"/>
          <w:szCs w:val="44"/>
        </w:rPr>
        <w:t>比选政府采购代理机构递交资料清单</w:t>
      </w:r>
    </w:p>
    <w:bookmarkEnd w:id="0"/>
    <w:p w14:paraId="69F8B198">
      <w:pPr>
        <w:spacing w:line="572"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1.营业执照副本、组织机构代码证副本、税务登记证副本复印件（三证合一的提供统一社会信用代码证副本复印件）</w:t>
      </w:r>
      <w:r>
        <w:rPr>
          <w:rFonts w:hint="eastAsia" w:ascii="仿宋_GB2312" w:hAnsi="仿宋_GB2312" w:eastAsia="仿宋_GB2312" w:cs="仿宋_GB2312"/>
          <w:sz w:val="32"/>
          <w:szCs w:val="32"/>
          <w:lang w:val="en-US" w:eastAsia="zh-CN"/>
        </w:rPr>
        <w:t>;</w:t>
      </w:r>
    </w:p>
    <w:p w14:paraId="795B28B3">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2.自有办公场所的提供公司或股东名称的房产证或购买合同复印件；租赁办公场所的提供</w:t>
      </w:r>
      <w:r>
        <w:rPr>
          <w:rFonts w:hint="eastAsia" w:ascii="仿宋_GB2312" w:hAnsi="仿宋_GB2312" w:eastAsia="仿宋_GB2312" w:cs="仿宋_GB2312"/>
          <w:sz w:val="32"/>
          <w:szCs w:val="32"/>
          <w:lang w:val="en-US" w:eastAsia="zh-CN"/>
        </w:rPr>
        <w:t>提供有效期内的租赁合同复印件及出租方产权证明;</w:t>
      </w:r>
    </w:p>
    <w:p w14:paraId="087ADD07">
      <w:pPr>
        <w:spacing w:line="572"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3.专业领域资质复印件</w:t>
      </w:r>
      <w:r>
        <w:rPr>
          <w:rFonts w:hint="eastAsia" w:ascii="仿宋_GB2312" w:hAnsi="仿宋_GB2312" w:eastAsia="仿宋_GB2312" w:cs="仿宋_GB2312"/>
          <w:sz w:val="32"/>
          <w:szCs w:val="32"/>
          <w:lang w:val="en-US" w:eastAsia="zh-CN"/>
        </w:rPr>
        <w:t>;</w:t>
      </w:r>
    </w:p>
    <w:p w14:paraId="4DCAF607">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4.项目负责人和从业人员资质证明复印件及最近一次社保缴纳表复印件；</w:t>
      </w:r>
    </w:p>
    <w:p w14:paraId="18BFA162">
      <w:pPr>
        <w:spacing w:line="572"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5.内控制度及流程复印件</w:t>
      </w:r>
      <w:r>
        <w:rPr>
          <w:rFonts w:hint="eastAsia" w:ascii="仿宋_GB2312" w:hAnsi="仿宋_GB2312" w:eastAsia="仿宋_GB2312" w:cs="仿宋_GB2312"/>
          <w:sz w:val="32"/>
          <w:szCs w:val="32"/>
          <w:lang w:val="en-US" w:eastAsia="zh-CN"/>
        </w:rPr>
        <w:t>;</w:t>
      </w:r>
    </w:p>
    <w:p w14:paraId="3975FF28">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6.“信用中国”查询结果</w:t>
      </w:r>
      <w:r>
        <w:rPr>
          <w:rFonts w:hint="eastAsia" w:ascii="仿宋_GB2312" w:hAnsi="仿宋_GB2312" w:eastAsia="仿宋_GB2312" w:cs="仿宋_GB2312"/>
          <w:sz w:val="32"/>
          <w:szCs w:val="32"/>
          <w:lang w:val="en-US" w:eastAsia="zh-CN"/>
        </w:rPr>
        <w:t>截图（查询日期需在提交截止日前10个工作日内）;</w:t>
      </w:r>
    </w:p>
    <w:p w14:paraId="74C1E8A4">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7.中国政府采购网</w:t>
      </w:r>
      <w:r>
        <w:rPr>
          <w:rFonts w:hint="eastAsia" w:ascii="仿宋_GB2312" w:hAnsi="仿宋_GB2312" w:eastAsia="仿宋_GB2312" w:cs="仿宋_GB2312"/>
          <w:sz w:val="32"/>
          <w:szCs w:val="32"/>
          <w:lang w:val="en-US" w:eastAsia="zh-CN"/>
        </w:rPr>
        <w:t>"政府采购严重违法失信行为记录名单"查询结果截图（查询日期需在提交截止日前10个工作日内）;</w:t>
      </w:r>
    </w:p>
    <w:p w14:paraId="3E1CA011">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8.近三年内未受省级或者项目备案地司法部门、财政部门等相关部门的行政处罚（或不良行为记录）声明；</w:t>
      </w:r>
    </w:p>
    <w:p w14:paraId="1B15E2F0">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9.近三年政府采购项目综合业绩</w:t>
      </w:r>
    </w:p>
    <w:p w14:paraId="2274DCE7">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（1）按不同的服务单位提供山西省政府采购网单项或年度委托代理协议，最多提供5个单位。</w:t>
      </w:r>
    </w:p>
    <w:p w14:paraId="317388BE">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（2）近三年政府采购网备案的采购项目业绩表（类别分工程、货物、服务）。</w:t>
      </w:r>
      <w:r>
        <w:rPr>
          <w:rFonts w:hint="eastAsia" w:ascii="仿宋_GB2312" w:hAnsi="仿宋_GB2312" w:eastAsia="仿宋_GB2312" w:cs="仿宋_GB2312"/>
          <w:iCs/>
          <w:color w:val="auto"/>
          <w:sz w:val="32"/>
          <w:szCs w:val="32"/>
          <w:lang w:val="en-US" w:eastAsia="zh-CN"/>
        </w:rPr>
        <w:t>本项目为服务类，因此请按项目（可为同一单位）提供山西省财政备案的政府采购服务类项目（50万元以上）业绩，最多提供10个代理项目。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462"/>
        <w:gridCol w:w="1276"/>
        <w:gridCol w:w="1853"/>
        <w:gridCol w:w="1732"/>
        <w:gridCol w:w="816"/>
      </w:tblGrid>
      <w:tr w14:paraId="46FA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82" w:type="dxa"/>
            <w:vAlign w:val="center"/>
          </w:tcPr>
          <w:p w14:paraId="7AAAA7A7">
            <w:pPr>
              <w:spacing w:line="572"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代理单位</w:t>
            </w:r>
          </w:p>
        </w:tc>
        <w:tc>
          <w:tcPr>
            <w:tcW w:w="1462" w:type="dxa"/>
            <w:vAlign w:val="center"/>
          </w:tcPr>
          <w:p w14:paraId="51BFE06B">
            <w:pPr>
              <w:spacing w:line="572"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276" w:type="dxa"/>
            <w:vAlign w:val="center"/>
          </w:tcPr>
          <w:p w14:paraId="3FE4D576">
            <w:pPr>
              <w:spacing w:line="572"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1853" w:type="dxa"/>
            <w:vAlign w:val="center"/>
          </w:tcPr>
          <w:p w14:paraId="1BDE2F21">
            <w:pPr>
              <w:spacing w:line="572"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金额（万元）</w:t>
            </w:r>
          </w:p>
        </w:tc>
        <w:tc>
          <w:tcPr>
            <w:tcW w:w="1732" w:type="dxa"/>
            <w:vAlign w:val="center"/>
          </w:tcPr>
          <w:p w14:paraId="412417CE">
            <w:pPr>
              <w:spacing w:line="572"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财政备案号</w:t>
            </w:r>
          </w:p>
        </w:tc>
        <w:tc>
          <w:tcPr>
            <w:tcW w:w="816" w:type="dxa"/>
            <w:vAlign w:val="center"/>
          </w:tcPr>
          <w:p w14:paraId="2FF3363C">
            <w:pPr>
              <w:spacing w:line="572"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01F5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82" w:type="dxa"/>
            <w:vAlign w:val="center"/>
          </w:tcPr>
          <w:p w14:paraId="2BB044A5">
            <w:pPr>
              <w:spacing w:line="572" w:lineRule="exact"/>
              <w:rPr>
                <w:rFonts w:hint="eastAsia" w:ascii="仿宋_GB2312" w:hAnsi="仿宋_GB2312" w:eastAsia="仿宋_GB2312" w:cs="仿宋_GB2312"/>
                <w:sz w:val="32"/>
                <w:szCs w:val="32"/>
              </w:rPr>
            </w:pPr>
          </w:p>
        </w:tc>
        <w:tc>
          <w:tcPr>
            <w:tcW w:w="1462" w:type="dxa"/>
            <w:vAlign w:val="center"/>
          </w:tcPr>
          <w:p w14:paraId="71403D25">
            <w:pPr>
              <w:spacing w:line="572" w:lineRule="exact"/>
              <w:rPr>
                <w:rFonts w:hint="eastAsia" w:ascii="仿宋_GB2312" w:hAnsi="仿宋_GB2312" w:eastAsia="仿宋_GB2312" w:cs="仿宋_GB2312"/>
                <w:sz w:val="32"/>
                <w:szCs w:val="32"/>
              </w:rPr>
            </w:pPr>
          </w:p>
        </w:tc>
        <w:tc>
          <w:tcPr>
            <w:tcW w:w="1276" w:type="dxa"/>
            <w:vAlign w:val="center"/>
          </w:tcPr>
          <w:p w14:paraId="63EF2AE3">
            <w:pPr>
              <w:spacing w:line="572" w:lineRule="exact"/>
              <w:rPr>
                <w:rFonts w:hint="eastAsia" w:ascii="仿宋_GB2312" w:hAnsi="仿宋_GB2312" w:eastAsia="仿宋_GB2312" w:cs="仿宋_GB2312"/>
                <w:sz w:val="32"/>
                <w:szCs w:val="32"/>
              </w:rPr>
            </w:pPr>
          </w:p>
        </w:tc>
        <w:tc>
          <w:tcPr>
            <w:tcW w:w="1853" w:type="dxa"/>
            <w:vAlign w:val="center"/>
          </w:tcPr>
          <w:p w14:paraId="1AA4B1BE">
            <w:pPr>
              <w:spacing w:line="572" w:lineRule="exact"/>
              <w:rPr>
                <w:rFonts w:hint="eastAsia" w:ascii="仿宋_GB2312" w:hAnsi="仿宋_GB2312" w:eastAsia="仿宋_GB2312" w:cs="仿宋_GB2312"/>
                <w:sz w:val="32"/>
                <w:szCs w:val="32"/>
              </w:rPr>
            </w:pPr>
          </w:p>
        </w:tc>
        <w:tc>
          <w:tcPr>
            <w:tcW w:w="1732" w:type="dxa"/>
            <w:vAlign w:val="center"/>
          </w:tcPr>
          <w:p w14:paraId="7115DED4">
            <w:pPr>
              <w:spacing w:line="572" w:lineRule="exact"/>
              <w:rPr>
                <w:rFonts w:hint="eastAsia" w:ascii="仿宋_GB2312" w:hAnsi="仿宋_GB2312" w:eastAsia="仿宋_GB2312" w:cs="仿宋_GB2312"/>
                <w:sz w:val="32"/>
                <w:szCs w:val="32"/>
              </w:rPr>
            </w:pPr>
          </w:p>
        </w:tc>
        <w:tc>
          <w:tcPr>
            <w:tcW w:w="816" w:type="dxa"/>
            <w:vAlign w:val="center"/>
          </w:tcPr>
          <w:p w14:paraId="54AA2CBD">
            <w:pPr>
              <w:spacing w:line="572" w:lineRule="exact"/>
              <w:rPr>
                <w:rFonts w:hint="eastAsia" w:ascii="仿宋_GB2312" w:hAnsi="仿宋_GB2312" w:eastAsia="仿宋_GB2312" w:cs="仿宋_GB2312"/>
                <w:sz w:val="32"/>
                <w:szCs w:val="32"/>
              </w:rPr>
            </w:pPr>
          </w:p>
        </w:tc>
      </w:tr>
    </w:tbl>
    <w:p w14:paraId="03CA9EBC">
      <w:pPr>
        <w:spacing w:line="572"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（表样，仅供参考）</w:t>
      </w:r>
    </w:p>
    <w:p w14:paraId="7BCDCFA1">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10.本项目具体方案；</w:t>
      </w:r>
    </w:p>
    <w:p w14:paraId="0FAAE158">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11.招标代理服务费报价</w:t>
      </w:r>
      <w:r>
        <w:rPr>
          <w:rFonts w:hint="eastAsia" w:ascii="仿宋_GB2312" w:hAnsi="仿宋_GB2312" w:eastAsia="仿宋_GB2312" w:cs="仿宋_GB2312"/>
          <w:sz w:val="32"/>
          <w:szCs w:val="32"/>
          <w:lang w:eastAsia="zh-CN"/>
        </w:rPr>
        <w:t>单</w:t>
      </w:r>
      <w:r>
        <w:rPr>
          <w:rFonts w:hint="eastAsia" w:ascii="仿宋_GB2312" w:hAnsi="仿宋_GB2312" w:eastAsia="仿宋_GB2312" w:cs="仿宋_GB2312"/>
          <w:sz w:val="32"/>
          <w:szCs w:val="32"/>
        </w:rPr>
        <w:t>；</w:t>
      </w:r>
    </w:p>
    <w:p w14:paraId="129BA731">
      <w:pPr>
        <w:spacing w:line="572"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12.服务承诺书；</w:t>
      </w:r>
    </w:p>
    <w:p w14:paraId="6E94B3DF">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.单位认为需要提供的其他资料，如省级以上</w:t>
      </w:r>
      <w:r>
        <w:rPr>
          <w:rFonts w:hint="eastAsia" w:ascii="仿宋_GB2312" w:hAnsi="仿宋_GB2312" w:eastAsia="仿宋_GB2312" w:cs="仿宋_GB2312"/>
          <w:sz w:val="32"/>
          <w:szCs w:val="32"/>
          <w:lang w:eastAsia="zh-CN"/>
        </w:rPr>
        <w:t>荣誉</w:t>
      </w:r>
      <w:r>
        <w:rPr>
          <w:rFonts w:hint="eastAsia" w:ascii="仿宋_GB2312" w:hAnsi="仿宋_GB2312" w:eastAsia="仿宋_GB2312" w:cs="仿宋_GB2312"/>
          <w:sz w:val="32"/>
          <w:szCs w:val="32"/>
        </w:rPr>
        <w:t>复印件等。</w:t>
      </w:r>
    </w:p>
    <w:p w14:paraId="24E8F978">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注：1.请严格按照以上清单顺序装订比选材料。</w:t>
      </w:r>
    </w:p>
    <w:p w14:paraId="0EEE31F8">
      <w:pPr>
        <w:spacing w:line="572"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2.以上所有资料均需加盖单位公章。</w:t>
      </w:r>
    </w:p>
    <w:p w14:paraId="618238C6">
      <w:pPr>
        <w:spacing w:line="572" w:lineRule="exac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NzE4YmRiMzY0MDNlMTg0ZTgxZWIyYzQzNWU3ZmIifQ=="/>
  </w:docVars>
  <w:rsids>
    <w:rsidRoot w:val="6CD04C61"/>
    <w:rsid w:val="000A0D5D"/>
    <w:rsid w:val="0073108B"/>
    <w:rsid w:val="007D4238"/>
    <w:rsid w:val="00CB1F2A"/>
    <w:rsid w:val="00EC6810"/>
    <w:rsid w:val="00F2788D"/>
    <w:rsid w:val="00FF02D5"/>
    <w:rsid w:val="00FF7333"/>
    <w:rsid w:val="1B4F2297"/>
    <w:rsid w:val="5A497989"/>
    <w:rsid w:val="5BDF62E5"/>
    <w:rsid w:val="6CD04C61"/>
    <w:rsid w:val="785430F0"/>
    <w:rsid w:val="ACBFED22"/>
    <w:rsid w:val="AEFF9A21"/>
    <w:rsid w:val="FB985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497</Words>
  <Characters>510</Characters>
  <Lines>4</Lines>
  <Paragraphs>1</Paragraphs>
  <TotalTime>16</TotalTime>
  <ScaleCrop>false</ScaleCrop>
  <LinksUpToDate>false</LinksUpToDate>
  <CharactersWithSpaces>510</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2024-11-22T23:08:00Z</dcterms:created>
  <dc:creator>sky云画的月光</dc:creator>
  <cp:lastModifiedBy>园</cp:lastModifiedBy>
  <dcterms:modified xsi:type="dcterms:W3CDTF">2025-02-24T08:15:41Z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9B3A00E2EC9C41E6936043B63FA33477_13</vt:lpwstr>
  </property>
</Properties>
</file>